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F0" w:rsidRPr="003276F0" w:rsidRDefault="003276F0" w:rsidP="003276F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276F0" w:rsidRPr="003276F0" w:rsidRDefault="003276F0" w:rsidP="003276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Załącznik Nr 3 </w:t>
      </w:r>
    </w:p>
    <w:p w:rsidR="003276F0" w:rsidRPr="003276F0" w:rsidRDefault="003276F0" w:rsidP="003276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do załącznika do uchwały Nr XXXVIII/275 /2021 </w:t>
      </w:r>
    </w:p>
    <w:p w:rsidR="003276F0" w:rsidRPr="003276F0" w:rsidRDefault="003276F0" w:rsidP="003276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Rady Miejskiej w  Kętrzynie </w:t>
      </w:r>
    </w:p>
    <w:p w:rsidR="003276F0" w:rsidRPr="003276F0" w:rsidRDefault="003276F0" w:rsidP="003276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3276F0">
        <w:rPr>
          <w:rFonts w:ascii="Times New Roman" w:eastAsia="Times New Roman" w:hAnsi="Times New Roman" w:cs="Times New Roman"/>
          <w:color w:val="000000"/>
          <w:lang w:eastAsia="pl-PL"/>
        </w:rPr>
        <w:tab/>
        <w:t>z dnia 27.05.2021 r.</w:t>
      </w:r>
    </w:p>
    <w:p w:rsidR="003276F0" w:rsidRPr="003276F0" w:rsidRDefault="003276F0" w:rsidP="003276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B1B1B"/>
          <w:sz w:val="24"/>
          <w:lang w:eastAsia="pl-PL"/>
        </w:rPr>
      </w:pPr>
    </w:p>
    <w:p w:rsidR="003276F0" w:rsidRPr="003276F0" w:rsidRDefault="003276F0" w:rsidP="003276F0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3276F0" w:rsidRPr="003276F0" w:rsidRDefault="003276F0" w:rsidP="003276F0">
      <w:pPr>
        <w:spacing w:before="80"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3276F0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277"/>
        <w:gridCol w:w="4660"/>
      </w:tblGrid>
      <w:tr w:rsidR="003276F0" w:rsidRPr="003276F0" w:rsidTr="003C3550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pl-PL"/>
              </w:rPr>
              <w:t>HARMONOGRAM KONSULTACJI Z MIESZKAŃCAMI MIASTA KĘTRZYN W SPRAWIE BUDŻETU OBYWATELSKIEGO JAKO CZĘŚCI BUDŻETU MIASTA KĘTRZYN NA ROK 2022</w:t>
            </w:r>
          </w:p>
        </w:tc>
      </w:tr>
      <w:tr w:rsidR="003276F0" w:rsidRPr="003276F0" w:rsidTr="003C3550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Składanie propozycji projektów do Budżetu Obywatelskiego Miasta Kętrzyn na rok 2022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5</w:t>
            </w:r>
            <w:bookmarkStart w:id="0" w:name="_GoBack"/>
            <w:bookmarkEnd w:id="0"/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lipca do 31 sierpnia  2021 r. w dni robocze w godzinach pracy Urzędu Miasta Kętrzyn</w:t>
            </w:r>
          </w:p>
        </w:tc>
      </w:tr>
      <w:tr w:rsidR="003276F0" w:rsidRPr="003276F0" w:rsidTr="003C3550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Ocena zgłoszonych projektów w zakresie określonym uchwałą Rady Miejskiej przez Zespół ds. Budżetu Obywatelskiego, rozpatrzenie przez Burmistrza Miasta Kętrzyn </w:t>
            </w:r>
            <w:proofErr w:type="spellStart"/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odwołań</w:t>
            </w:r>
            <w:proofErr w:type="spellEnd"/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 xml:space="preserve"> od decyzji ww. Zespołu  o niedopuszczeniu projektu do głosowania oraz zatwierdzenie przez Burmistrza Miasta Kętrzyn  list do konsultacji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Od 1 września do 29 października 2021 r.</w:t>
            </w:r>
          </w:p>
        </w:tc>
      </w:tr>
      <w:tr w:rsidR="003276F0" w:rsidRPr="003276F0" w:rsidTr="003C3550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Głosowanie mieszkańców w konsultacjach dotyczących wyboru do realizacji projektów zgłoszonych do Budżetu Obywatelskiego Miasta Kętrzyn na rok 2022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Od 08 listopada do 19 listopada 2021 r. w dni robocze w godzinach pracy Urzędu Miasta Kętrzyn</w:t>
            </w:r>
          </w:p>
        </w:tc>
      </w:tr>
      <w:tr w:rsidR="003276F0" w:rsidRPr="003276F0" w:rsidTr="003C3550">
        <w:trPr>
          <w:trHeight w:val="45"/>
          <w:tblCellSpacing w:w="0" w:type="auto"/>
        </w:trPr>
        <w:tc>
          <w:tcPr>
            <w:tcW w:w="591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Ustalenie i ogłoszenie wyników konsultacji w sprawie Budżetu Obywatelskiego Miasta Kętrzyn na rok 2022</w:t>
            </w:r>
          </w:p>
        </w:tc>
        <w:tc>
          <w:tcPr>
            <w:tcW w:w="709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76F0" w:rsidRPr="003276F0" w:rsidRDefault="003276F0" w:rsidP="0032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276F0">
              <w:rPr>
                <w:rFonts w:ascii="Times New Roman" w:eastAsia="Times New Roman" w:hAnsi="Times New Roman" w:cs="Times New Roman"/>
                <w:color w:val="000000"/>
                <w:sz w:val="24"/>
                <w:lang w:eastAsia="pl-PL"/>
              </w:rPr>
              <w:t>Do 30 listopada 2021 r.</w:t>
            </w:r>
          </w:p>
        </w:tc>
      </w:tr>
    </w:tbl>
    <w:p w:rsidR="003276F0" w:rsidRPr="003276F0" w:rsidRDefault="003276F0" w:rsidP="003276F0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3276F0" w:rsidRPr="003276F0" w:rsidRDefault="003276F0" w:rsidP="003276F0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3276F0" w:rsidRPr="003276F0" w:rsidRDefault="003276F0" w:rsidP="003276F0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3276F0" w:rsidRPr="003276F0" w:rsidRDefault="003276F0" w:rsidP="003276F0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3276F0" w:rsidRPr="003276F0" w:rsidRDefault="003276F0" w:rsidP="003276F0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ED1362" w:rsidRPr="003276F0" w:rsidRDefault="003276F0" w:rsidP="003276F0"/>
    <w:sectPr w:rsidR="00ED1362" w:rsidRPr="00327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515"/>
    <w:multiLevelType w:val="hybridMultilevel"/>
    <w:tmpl w:val="C6D67BAE"/>
    <w:lvl w:ilvl="0" w:tplc="B4D8579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0"/>
    <w:rsid w:val="00007B84"/>
    <w:rsid w:val="003276F0"/>
    <w:rsid w:val="00941C40"/>
    <w:rsid w:val="00CA0E84"/>
    <w:rsid w:val="00C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1176-5F02-4F4E-9903-2F09015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rsid w:val="00941C4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Grula</dc:creator>
  <cp:keywords/>
  <dc:description/>
  <cp:lastModifiedBy>Anna Grula</cp:lastModifiedBy>
  <cp:revision>2</cp:revision>
  <cp:lastPrinted>2021-07-05T05:19:00Z</cp:lastPrinted>
  <dcterms:created xsi:type="dcterms:W3CDTF">2021-07-05T05:22:00Z</dcterms:created>
  <dcterms:modified xsi:type="dcterms:W3CDTF">2021-07-05T05:22:00Z</dcterms:modified>
</cp:coreProperties>
</file>