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DD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6367DD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</w:p>
    <w:p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>Burmistrza Miasta Kętrzyn</w:t>
      </w:r>
    </w:p>
    <w:p w:rsid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F16D9D">
        <w:rPr>
          <w:rFonts w:ascii="Arial" w:hAnsi="Arial" w:cs="Arial"/>
          <w:sz w:val="18"/>
          <w:szCs w:val="18"/>
        </w:rPr>
        <w:t>21</w:t>
      </w:r>
      <w:r w:rsidR="00DD4868">
        <w:rPr>
          <w:rFonts w:ascii="Arial" w:hAnsi="Arial" w:cs="Arial"/>
          <w:sz w:val="18"/>
          <w:szCs w:val="18"/>
        </w:rPr>
        <w:t xml:space="preserve"> </w:t>
      </w:r>
      <w:r w:rsidR="000B311A">
        <w:rPr>
          <w:rFonts w:ascii="Arial" w:hAnsi="Arial" w:cs="Arial"/>
          <w:sz w:val="18"/>
          <w:szCs w:val="18"/>
        </w:rPr>
        <w:t>maja</w:t>
      </w:r>
      <w:r w:rsidRPr="00640A2B">
        <w:rPr>
          <w:rFonts w:ascii="Arial" w:hAnsi="Arial" w:cs="Arial"/>
          <w:sz w:val="18"/>
          <w:szCs w:val="18"/>
        </w:rPr>
        <w:t xml:space="preserve"> 20</w:t>
      </w:r>
      <w:r w:rsidR="009E350C">
        <w:rPr>
          <w:rFonts w:ascii="Arial" w:hAnsi="Arial" w:cs="Arial"/>
          <w:sz w:val="18"/>
          <w:szCs w:val="18"/>
        </w:rPr>
        <w:t>2</w:t>
      </w:r>
      <w:r w:rsidR="00051B5B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r.</w:t>
      </w:r>
    </w:p>
    <w:p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603"/>
      </w:tblGrid>
      <w:tr w:rsidR="000F0779" w:rsidTr="000F0779">
        <w:tc>
          <w:tcPr>
            <w:tcW w:w="2943" w:type="dxa"/>
            <w:shd w:val="clear" w:color="auto" w:fill="D9D9D9" w:themeFill="background1" w:themeFillShade="D9"/>
          </w:tcPr>
          <w:p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:rsidTr="000F0779">
        <w:tc>
          <w:tcPr>
            <w:tcW w:w="2943" w:type="dxa"/>
            <w:shd w:val="clear" w:color="auto" w:fill="D9D9D9" w:themeFill="background1" w:themeFillShade="D9"/>
          </w:tcPr>
          <w:p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:rsidTr="000F0779">
        <w:tc>
          <w:tcPr>
            <w:tcW w:w="2943" w:type="dxa"/>
            <w:shd w:val="clear" w:color="auto" w:fill="D9D9D9" w:themeFill="background1" w:themeFillShade="D9"/>
          </w:tcPr>
          <w:p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:rsidTr="000F0779">
        <w:tc>
          <w:tcPr>
            <w:tcW w:w="2943" w:type="dxa"/>
            <w:shd w:val="clear" w:color="auto" w:fill="D9D9D9" w:themeFill="background1" w:themeFillShade="D9"/>
          </w:tcPr>
          <w:p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851"/>
        <w:gridCol w:w="850"/>
        <w:gridCol w:w="1500"/>
      </w:tblGrid>
      <w:tr w:rsidR="000F0779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:rsidTr="000A09A2">
        <w:tc>
          <w:tcPr>
            <w:tcW w:w="675" w:type="dxa"/>
          </w:tcPr>
          <w:p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:rsidTr="00640A2B">
        <w:trPr>
          <w:trHeight w:val="453"/>
        </w:trPr>
        <w:tc>
          <w:tcPr>
            <w:tcW w:w="675" w:type="dxa"/>
          </w:tcPr>
          <w:p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:rsidTr="000A09A2">
        <w:tc>
          <w:tcPr>
            <w:tcW w:w="675" w:type="dxa"/>
          </w:tcPr>
          <w:p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:rsidTr="00640A2B">
        <w:trPr>
          <w:trHeight w:val="613"/>
        </w:trPr>
        <w:tc>
          <w:tcPr>
            <w:tcW w:w="675" w:type="dxa"/>
          </w:tcPr>
          <w:p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:rsidTr="000A09A2">
        <w:tc>
          <w:tcPr>
            <w:tcW w:w="675" w:type="dxa"/>
          </w:tcPr>
          <w:p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:rsidTr="000A09A2">
        <w:tc>
          <w:tcPr>
            <w:tcW w:w="675" w:type="dxa"/>
          </w:tcPr>
          <w:p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:rsidTr="000A09A2">
        <w:tc>
          <w:tcPr>
            <w:tcW w:w="675" w:type="dxa"/>
          </w:tcPr>
          <w:p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:rsidTr="000A09A2">
        <w:tc>
          <w:tcPr>
            <w:tcW w:w="675" w:type="dxa"/>
          </w:tcPr>
          <w:p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:rsidTr="000A09A2">
        <w:tc>
          <w:tcPr>
            <w:tcW w:w="675" w:type="dxa"/>
          </w:tcPr>
          <w:p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3D3478" w:rsidTr="003D3478">
        <w:tc>
          <w:tcPr>
            <w:tcW w:w="9546" w:type="dxa"/>
            <w:shd w:val="clear" w:color="auto" w:fill="D9D9D9" w:themeFill="background1" w:themeFillShade="D9"/>
          </w:tcPr>
          <w:p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:rsidTr="003D3478">
        <w:tc>
          <w:tcPr>
            <w:tcW w:w="9546" w:type="dxa"/>
          </w:tcPr>
          <w:p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:rsidR="003D3478" w:rsidRDefault="003D3478" w:rsidP="000A09A2">
      <w:pPr>
        <w:jc w:val="both"/>
        <w:rPr>
          <w:rFonts w:ascii="Arial" w:hAnsi="Arial" w:cs="Arial"/>
        </w:rPr>
      </w:pPr>
    </w:p>
    <w:p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1641"/>
      </w:tblGrid>
      <w:tr w:rsidR="003D3478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:rsidTr="003D3478">
        <w:tc>
          <w:tcPr>
            <w:tcW w:w="534" w:type="dxa"/>
          </w:tcPr>
          <w:p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:rsidTr="003D3478">
        <w:tc>
          <w:tcPr>
            <w:tcW w:w="534" w:type="dxa"/>
          </w:tcPr>
          <w:p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merytoryczna złożonej oferty – spójność celu realizacji zadania określonego w ogłoszeniu oraz w ofercie z zakresem rzeczowym zadania, harmonogramem i kosztorysem</w:t>
            </w:r>
          </w:p>
          <w:p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od 0 do 8 pkt.</w:t>
            </w:r>
          </w:p>
        </w:tc>
        <w:tc>
          <w:tcPr>
            <w:tcW w:w="1641" w:type="dxa"/>
          </w:tcPr>
          <w:p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:rsidTr="003D3478">
        <w:tc>
          <w:tcPr>
            <w:tcW w:w="534" w:type="dxa"/>
          </w:tcPr>
          <w:p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kosztów realizacji zadania publicznego, w tym ocena pod względem realności zaproponowanych wydatków, uzasadnienia uwzględnionych kosztów w odniesieniu do zakresu rzeczowego zadania</w:t>
            </w:r>
          </w:p>
          <w:p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:rsidTr="003D3478">
        <w:tc>
          <w:tcPr>
            <w:tcW w:w="534" w:type="dxa"/>
          </w:tcPr>
          <w:p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podmiotu</w:t>
            </w:r>
            <w:r w:rsidR="0077197F">
              <w:rPr>
                <w:rFonts w:ascii="Arial" w:hAnsi="Arial" w:cs="Arial"/>
                <w:sz w:val="20"/>
                <w:szCs w:val="20"/>
              </w:rPr>
              <w:t xml:space="preserve"> w realizacji zadania o tym samym lub zbliżonym charakterze</w:t>
            </w:r>
          </w:p>
          <w:p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:rsidTr="003D3478">
        <w:tc>
          <w:tcPr>
            <w:tcW w:w="534" w:type="dxa"/>
          </w:tcPr>
          <w:p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Rzetelność terminowość rozliczania innych zadań finansowych z budżetu Gminy w ostatnich 3 latach </w:t>
            </w:r>
          </w:p>
          <w:p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:rsidTr="003D3478">
        <w:tc>
          <w:tcPr>
            <w:tcW w:w="534" w:type="dxa"/>
          </w:tcPr>
          <w:p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oddziaływania projektu (gminny, powiatowy, krajowy)</w:t>
            </w:r>
          </w:p>
          <w:p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:rsidTr="0077197F">
        <w:tc>
          <w:tcPr>
            <w:tcW w:w="7905" w:type="dxa"/>
            <w:gridSpan w:val="3"/>
          </w:tcPr>
          <w:p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20 pkt.)</w:t>
            </w:r>
          </w:p>
          <w:p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10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6"/>
      </w:tblGrid>
      <w:tr w:rsidR="0077197F" w:rsidTr="0077197F">
        <w:tc>
          <w:tcPr>
            <w:tcW w:w="9546" w:type="dxa"/>
            <w:shd w:val="clear" w:color="auto" w:fill="D9D9D9" w:themeFill="background1" w:themeFillShade="D9"/>
          </w:tcPr>
          <w:p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:rsidTr="0077197F">
        <w:tc>
          <w:tcPr>
            <w:tcW w:w="9546" w:type="dxa"/>
          </w:tcPr>
          <w:p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3D3478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79"/>
    <w:rsid w:val="00051B5B"/>
    <w:rsid w:val="000A09A2"/>
    <w:rsid w:val="000B311A"/>
    <w:rsid w:val="000B5CDA"/>
    <w:rsid w:val="000F0779"/>
    <w:rsid w:val="00195AE9"/>
    <w:rsid w:val="003D3478"/>
    <w:rsid w:val="004354D2"/>
    <w:rsid w:val="00562B54"/>
    <w:rsid w:val="005720F7"/>
    <w:rsid w:val="005E5685"/>
    <w:rsid w:val="006010A5"/>
    <w:rsid w:val="006367DD"/>
    <w:rsid w:val="00640A2B"/>
    <w:rsid w:val="00691408"/>
    <w:rsid w:val="0077197F"/>
    <w:rsid w:val="00772255"/>
    <w:rsid w:val="009523C8"/>
    <w:rsid w:val="009E350C"/>
    <w:rsid w:val="00C830B5"/>
    <w:rsid w:val="00C93112"/>
    <w:rsid w:val="00DD4868"/>
    <w:rsid w:val="00DD60AE"/>
    <w:rsid w:val="00F16D9D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Kopeć</dc:creator>
  <cp:lastModifiedBy>Start</cp:lastModifiedBy>
  <cp:revision>2</cp:revision>
  <cp:lastPrinted>2021-01-12T09:15:00Z</cp:lastPrinted>
  <dcterms:created xsi:type="dcterms:W3CDTF">2021-05-21T12:10:00Z</dcterms:created>
  <dcterms:modified xsi:type="dcterms:W3CDTF">2021-05-21T12:10:00Z</dcterms:modified>
</cp:coreProperties>
</file>